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19th, 2021 / 12:30pm-1:30 p.m.  Zoom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3/15/2021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Co-Chairs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EC (information-discussion)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Attached Documents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Policy for Teaching Evaluations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EVCAA Report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COVID Shared Governance Statement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Non-Tenure Track Faculty Forum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Focus Group Discussion/Listening Sessions – Discussion, and A Proposal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 Issues: Discussion of Processes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Draft a Solution-Focused Paper to EC and the New Chancellor on Workload Issues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Create a FAC subgroup to create a draft by May 17, which includes: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Statement of the Problem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Possible Solutions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Focuses on Tenure-Track Faculty but includes Non-Tenure Track Faculty Concerns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Chair-Elect for Faculty Affairs Committee for 2021-2022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Consider nominees for vote at May meeting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Ongoing: discussion of areas of interest for 2021-22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 COVID-19 concerns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iTech Fellows concern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Collaboration with Faculty Affairs, APCC, and the Office of Digital Learning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May 17, 2021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headerReference r:id="rId7" w:type="default"/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DRAFT – April 14, 2021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